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D1" w:rsidRPr="003F7C77" w:rsidRDefault="002C00D1" w:rsidP="002C00D1">
      <w:pPr>
        <w:spacing w:after="160"/>
        <w:jc w:val="center"/>
        <w:rPr>
          <w:rFonts w:eastAsiaTheme="minorHAnsi" w:cstheme="minorBidi"/>
          <w:b/>
          <w:sz w:val="24"/>
          <w:lang w:eastAsia="en-US"/>
        </w:rPr>
      </w:pPr>
      <w:bookmarkStart w:id="0" w:name="_GoBack"/>
      <w:bookmarkEnd w:id="0"/>
      <w:r w:rsidRPr="002C00D1">
        <w:rPr>
          <w:rFonts w:eastAsiaTheme="minorHAnsi" w:cstheme="minorBidi"/>
          <w:b/>
          <w:sz w:val="24"/>
          <w:lang w:eastAsia="en-US"/>
        </w:rPr>
        <w:t xml:space="preserve">Dyżur wakacyjny w przedszkolach specjalnych i oddziałach </w:t>
      </w:r>
      <w:hyperlink r:id="rId5" w:history="1">
        <w:r w:rsidRPr="002C00D1">
          <w:rPr>
            <w:rFonts w:eastAsiaTheme="minorHAnsi" w:cstheme="minorBidi"/>
            <w:b/>
            <w:sz w:val="24"/>
            <w:lang w:eastAsia="en-US"/>
          </w:rPr>
          <w:t>przedszkolnych w szkołach podstawowych specjalnych</w:t>
        </w:r>
      </w:hyperlink>
      <w:r w:rsidRPr="002C00D1">
        <w:rPr>
          <w:rFonts w:eastAsiaTheme="minorHAnsi" w:cstheme="minorBidi"/>
          <w:b/>
          <w:sz w:val="24"/>
          <w:lang w:eastAsia="en-US"/>
        </w:rPr>
        <w:t> pr</w:t>
      </w:r>
      <w:r>
        <w:rPr>
          <w:rFonts w:eastAsiaTheme="minorHAnsi" w:cstheme="minorBidi"/>
          <w:b/>
          <w:sz w:val="24"/>
          <w:lang w:eastAsia="en-US"/>
        </w:rPr>
        <w:t xml:space="preserve">owadzonych przez m.st. Warszawę w 2025 r. </w:t>
      </w:r>
    </w:p>
    <w:p w:rsidR="002C00D1" w:rsidRDefault="002C00D1" w:rsidP="002C00D1">
      <w:pPr>
        <w:spacing w:after="160"/>
        <w:rPr>
          <w:rFonts w:eastAsiaTheme="minorHAnsi" w:cstheme="minorBidi"/>
          <w:szCs w:val="22"/>
          <w:lang w:eastAsia="en-US"/>
        </w:rPr>
      </w:pPr>
    </w:p>
    <w:p w:rsidR="002C00D1" w:rsidRPr="003F7C77" w:rsidRDefault="002C00D1" w:rsidP="002C00D1">
      <w:pPr>
        <w:spacing w:after="160"/>
        <w:rPr>
          <w:rFonts w:eastAsiaTheme="minorHAnsi" w:cstheme="minorBidi"/>
          <w:szCs w:val="22"/>
          <w:lang w:eastAsia="en-US"/>
        </w:rPr>
      </w:pPr>
      <w:r w:rsidRPr="003F7C77">
        <w:rPr>
          <w:rFonts w:eastAsiaTheme="minorHAnsi" w:cstheme="minorBidi"/>
          <w:szCs w:val="22"/>
          <w:lang w:eastAsia="en-US"/>
        </w:rPr>
        <w:t>Zapisy na dyżury wakacyjne w przedszkolach specjalnych lub oddziałach przedszkolnych w szkołach podstawowych specjalnych będą prowadzone poza elektronicznym systemem zapisów.</w:t>
      </w:r>
    </w:p>
    <w:p w:rsidR="002C00D1" w:rsidRPr="0016698E" w:rsidRDefault="002C00D1" w:rsidP="002C00D1">
      <w:pPr>
        <w:spacing w:after="160"/>
        <w:rPr>
          <w:rFonts w:eastAsiaTheme="minorHAnsi" w:cstheme="minorBidi"/>
          <w:szCs w:val="22"/>
          <w:lang w:eastAsia="en-US"/>
        </w:rPr>
      </w:pPr>
      <w:r w:rsidRPr="003F7C77">
        <w:rPr>
          <w:rFonts w:eastAsiaTheme="minorHAnsi" w:cstheme="minorBidi"/>
          <w:szCs w:val="22"/>
          <w:lang w:eastAsia="en-US"/>
        </w:rPr>
        <w:t>Z opieki wakacyjnej mogą skorzystać wyłącznie dzieci uczęszczające do przedszkoli specjalnych i oddziałów przedszkolnych w szkołach podstawowych specjalnych prowadzonych przez m.st. Warszawę. </w:t>
      </w:r>
      <w:r w:rsidRPr="002C00D1">
        <w:rPr>
          <w:rFonts w:eastAsiaTheme="minorHAnsi" w:cstheme="minorBidi"/>
          <w:szCs w:val="22"/>
          <w:lang w:eastAsia="en-US"/>
        </w:rPr>
        <w:t xml:space="preserve">Pierwszeństwo w przyjęciu mają dzieci uczęszczające do danego przedszkola lub oddziału </w:t>
      </w:r>
      <w:r w:rsidRPr="0016698E">
        <w:rPr>
          <w:rFonts w:eastAsiaTheme="minorHAnsi" w:cstheme="minorBidi"/>
          <w:szCs w:val="22"/>
          <w:lang w:eastAsia="en-US"/>
        </w:rPr>
        <w:t>przedszkolnego.</w:t>
      </w:r>
    </w:p>
    <w:p w:rsidR="002C00D1" w:rsidRPr="0016698E" w:rsidRDefault="002C00D1" w:rsidP="002C00D1">
      <w:pPr>
        <w:spacing w:after="160"/>
        <w:rPr>
          <w:rFonts w:eastAsiaTheme="minorHAnsi" w:cstheme="minorBidi"/>
          <w:szCs w:val="22"/>
          <w:lang w:eastAsia="en-US"/>
        </w:rPr>
      </w:pPr>
      <w:r w:rsidRPr="0016698E">
        <w:rPr>
          <w:rFonts w:eastAsiaTheme="minorHAnsi" w:cstheme="minorBidi"/>
          <w:szCs w:val="22"/>
          <w:lang w:eastAsia="en-US"/>
        </w:rPr>
        <w:t>Rodzice (prawni opiekunowie) będą mogli zapisać dziecko na dyżur wakacyjny bezpośrednio w przedszkolu specjalnym lub w szkole podstawowej specjalnej z oddziałami przedszkolnymi. Warunkiem zapisu jest złożenie przez rodziców w dyżurującym przedszkolu lub szkole podstawowej „Karty zgłoszenia” wraz z kopią orzeczenia o potrzebie kształcenia specjalnego w terminie </w:t>
      </w:r>
      <w:r w:rsidRPr="0016698E">
        <w:rPr>
          <w:rFonts w:eastAsiaTheme="minorHAnsi" w:cstheme="minorBidi"/>
          <w:b/>
          <w:szCs w:val="22"/>
          <w:lang w:eastAsia="en-US"/>
        </w:rPr>
        <w:t xml:space="preserve">od </w:t>
      </w:r>
      <w:r w:rsidR="002239E7" w:rsidRPr="0016698E">
        <w:rPr>
          <w:rFonts w:eastAsiaTheme="minorHAnsi" w:cstheme="minorBidi"/>
          <w:b/>
          <w:szCs w:val="22"/>
          <w:lang w:eastAsia="en-US"/>
        </w:rPr>
        <w:t>2</w:t>
      </w:r>
      <w:r w:rsidRPr="0016698E">
        <w:rPr>
          <w:rFonts w:eastAsiaTheme="minorHAnsi" w:cstheme="minorBidi"/>
          <w:b/>
          <w:szCs w:val="22"/>
          <w:lang w:eastAsia="en-US"/>
        </w:rPr>
        <w:t xml:space="preserve"> do </w:t>
      </w:r>
      <w:r w:rsidR="00922479">
        <w:rPr>
          <w:rFonts w:eastAsiaTheme="minorHAnsi" w:cstheme="minorBidi"/>
          <w:b/>
          <w:szCs w:val="22"/>
          <w:lang w:eastAsia="en-US"/>
        </w:rPr>
        <w:t>23</w:t>
      </w:r>
      <w:r w:rsidR="002239E7" w:rsidRPr="0016698E">
        <w:rPr>
          <w:rFonts w:eastAsiaTheme="minorHAnsi" w:cstheme="minorBidi"/>
          <w:b/>
          <w:szCs w:val="22"/>
          <w:lang w:eastAsia="en-US"/>
        </w:rPr>
        <w:t xml:space="preserve"> kwietnia 2025</w:t>
      </w:r>
      <w:r w:rsidRPr="0016698E">
        <w:rPr>
          <w:rFonts w:eastAsiaTheme="minorHAnsi" w:cstheme="minorBidi"/>
          <w:b/>
          <w:szCs w:val="22"/>
          <w:lang w:eastAsia="en-US"/>
        </w:rPr>
        <w:t xml:space="preserve"> </w:t>
      </w:r>
      <w:r w:rsidRPr="0016698E">
        <w:rPr>
          <w:rFonts w:eastAsiaTheme="minorHAnsi" w:cstheme="minorBidi"/>
          <w:szCs w:val="22"/>
          <w:lang w:eastAsia="en-US"/>
        </w:rPr>
        <w:t>r.</w:t>
      </w:r>
    </w:p>
    <w:p w:rsidR="002C00D1" w:rsidRPr="0016698E" w:rsidRDefault="002C00D1" w:rsidP="002C00D1">
      <w:pPr>
        <w:spacing w:after="160"/>
        <w:rPr>
          <w:rFonts w:eastAsiaTheme="minorHAnsi" w:cstheme="minorBidi"/>
          <w:szCs w:val="22"/>
          <w:lang w:eastAsia="en-US"/>
        </w:rPr>
      </w:pPr>
      <w:r w:rsidRPr="0016698E">
        <w:rPr>
          <w:rFonts w:eastAsiaTheme="minorHAnsi" w:cstheme="minorBidi"/>
          <w:szCs w:val="22"/>
          <w:lang w:eastAsia="en-US"/>
        </w:rPr>
        <w:t>Wzór „Karty zgłoszenia” oraz sposób składania dokumentów potrzebnych do zapisu określa dyrektor przedszkola specjalnego lub szkoły podstawowej specjalnej.</w:t>
      </w:r>
    </w:p>
    <w:p w:rsidR="002C00D1" w:rsidRPr="0016698E" w:rsidRDefault="002C00D1" w:rsidP="002C00D1">
      <w:pPr>
        <w:spacing w:after="160"/>
        <w:rPr>
          <w:rFonts w:eastAsiaTheme="minorHAnsi" w:cstheme="minorBidi"/>
          <w:szCs w:val="22"/>
          <w:lang w:eastAsia="en-US"/>
        </w:rPr>
      </w:pPr>
      <w:r w:rsidRPr="0016698E">
        <w:rPr>
          <w:rFonts w:eastAsiaTheme="minorHAnsi" w:cstheme="minorBidi"/>
          <w:szCs w:val="22"/>
          <w:lang w:eastAsia="en-US"/>
        </w:rPr>
        <w:t>Decyzję o zakwalifikowaniu dziecka na dyżur wakacyjny podejmuje dyrektor dyżurującego przedszkola specjalnego lub szkoły podstawowej specjalnej. Informacja dla kandydatów zakwalifikowanych i niezakwalifikowanych na dyżur wakacyjny będzie przekazana </w:t>
      </w:r>
      <w:r w:rsidR="002239E7" w:rsidRPr="0016698E">
        <w:rPr>
          <w:rFonts w:eastAsiaTheme="minorHAnsi" w:cstheme="minorBidi"/>
          <w:b/>
          <w:szCs w:val="22"/>
          <w:lang w:eastAsia="en-US"/>
        </w:rPr>
        <w:t>do 9</w:t>
      </w:r>
      <w:r w:rsidR="004C0196" w:rsidRPr="0016698E">
        <w:rPr>
          <w:rFonts w:eastAsiaTheme="minorHAnsi" w:cstheme="minorBidi"/>
          <w:b/>
          <w:szCs w:val="22"/>
          <w:lang w:eastAsia="en-US"/>
        </w:rPr>
        <w:t xml:space="preserve"> maja 2025</w:t>
      </w:r>
      <w:r w:rsidRPr="0016698E">
        <w:rPr>
          <w:rFonts w:eastAsiaTheme="minorHAnsi" w:cstheme="minorBidi"/>
          <w:b/>
          <w:szCs w:val="22"/>
          <w:lang w:eastAsia="en-US"/>
        </w:rPr>
        <w:t xml:space="preserve"> r</w:t>
      </w:r>
      <w:r w:rsidRPr="0016698E">
        <w:rPr>
          <w:rFonts w:eastAsiaTheme="minorHAnsi" w:cstheme="minorBidi"/>
          <w:szCs w:val="22"/>
          <w:lang w:eastAsia="en-US"/>
        </w:rPr>
        <w:t>.</w:t>
      </w:r>
    </w:p>
    <w:p w:rsidR="002C00D1" w:rsidRPr="0016698E" w:rsidRDefault="002C00D1" w:rsidP="002C00D1">
      <w:pPr>
        <w:spacing w:after="160"/>
        <w:rPr>
          <w:rFonts w:eastAsiaTheme="minorHAnsi" w:cstheme="minorBidi"/>
          <w:szCs w:val="22"/>
          <w:lang w:eastAsia="en-US"/>
        </w:rPr>
      </w:pPr>
      <w:r w:rsidRPr="0016698E">
        <w:rPr>
          <w:rFonts w:eastAsiaTheme="minorHAnsi" w:cstheme="minorBidi"/>
          <w:szCs w:val="22"/>
          <w:lang w:eastAsia="en-US"/>
        </w:rPr>
        <w:t>Warunkiem przyjęcia dziecka jest wniesienie </w:t>
      </w:r>
      <w:r w:rsidR="00A3128A" w:rsidRPr="0016698E">
        <w:rPr>
          <w:rFonts w:eastAsiaTheme="minorHAnsi" w:cstheme="minorBidi"/>
          <w:szCs w:val="22"/>
          <w:lang w:eastAsia="en-US"/>
        </w:rPr>
        <w:t xml:space="preserve">do </w:t>
      </w:r>
      <w:r w:rsidR="000F0DE5">
        <w:rPr>
          <w:rFonts w:eastAsiaTheme="minorHAnsi" w:cstheme="minorBidi"/>
          <w:b/>
          <w:szCs w:val="22"/>
          <w:lang w:eastAsia="en-US"/>
        </w:rPr>
        <w:t>27</w:t>
      </w:r>
      <w:r w:rsidR="004C0196" w:rsidRPr="009F3773">
        <w:rPr>
          <w:rFonts w:eastAsiaTheme="minorHAnsi" w:cstheme="minorBidi"/>
          <w:b/>
          <w:szCs w:val="22"/>
          <w:lang w:eastAsia="en-US"/>
        </w:rPr>
        <w:t xml:space="preserve"> maja 2025</w:t>
      </w:r>
      <w:r w:rsidRPr="009F3773">
        <w:rPr>
          <w:rFonts w:eastAsiaTheme="minorHAnsi" w:cstheme="minorBidi"/>
          <w:b/>
          <w:szCs w:val="22"/>
          <w:lang w:eastAsia="en-US"/>
        </w:rPr>
        <w:t xml:space="preserve"> r.</w:t>
      </w:r>
      <w:r w:rsidRPr="0016698E">
        <w:rPr>
          <w:rFonts w:eastAsiaTheme="minorHAnsi" w:cstheme="minorBidi"/>
          <w:szCs w:val="22"/>
          <w:lang w:eastAsia="en-US"/>
        </w:rPr>
        <w:t xml:space="preserve"> opłaty za żywienie w czasie dyżuru wakacyjnego. Rodzice lub prawni opiekunowie dzieci wnoszą opłatę na konto bankowe przedszkola, do którego dziecko zostało zakwalifikowane na dyżur wakacyjny. Numer rachunku bankowego, na który należy wpłacić należność za żywienie podaje dyrektor przedszkola lub szkoły podstawowej.</w:t>
      </w:r>
    </w:p>
    <w:p w:rsidR="002C00D1" w:rsidRPr="0016698E" w:rsidRDefault="002C00D1" w:rsidP="002C00D1">
      <w:pPr>
        <w:spacing w:after="160"/>
        <w:rPr>
          <w:rFonts w:eastAsiaTheme="minorHAnsi" w:cstheme="minorBidi"/>
          <w:szCs w:val="22"/>
          <w:lang w:eastAsia="en-US"/>
        </w:rPr>
      </w:pPr>
      <w:r w:rsidRPr="0016698E">
        <w:rPr>
          <w:rFonts w:eastAsiaTheme="minorHAnsi" w:cstheme="minorBidi"/>
          <w:szCs w:val="22"/>
          <w:lang w:eastAsia="en-US"/>
        </w:rPr>
        <w:t>Możliwe jest zwolnienie z opłaty za żywienie pod warunkiem dostarczenia do placówki organizującej opiekę zaświadczenia o finansowaniu posiłków przez OPS lub zaświadczenia o zwolnieniu z opłat za żywienie w macierzystym przedszkolu lub szkole i wystąpienie o zwolnienie z opłaty za żywienie w czasie dyżuru wakacyjnego.</w:t>
      </w:r>
    </w:p>
    <w:p w:rsidR="0039491B" w:rsidRPr="0016698E" w:rsidRDefault="002C00D1" w:rsidP="0039491B">
      <w:pPr>
        <w:spacing w:before="240" w:after="0"/>
        <w:rPr>
          <w:rFonts w:eastAsiaTheme="minorHAnsi" w:cstheme="minorBidi"/>
          <w:szCs w:val="22"/>
          <w:lang w:eastAsia="en-US"/>
        </w:rPr>
      </w:pPr>
      <w:r w:rsidRPr="0016698E">
        <w:rPr>
          <w:rFonts w:eastAsiaTheme="minorHAnsi" w:cstheme="minorBidi"/>
          <w:szCs w:val="22"/>
          <w:lang w:eastAsia="en-US"/>
        </w:rPr>
        <w:t>Brak opłaty za żywienie lub niedostarczenie odpowiedniego zaświadczenia o zwolnieniu z opłaty </w:t>
      </w:r>
      <w:r w:rsidR="000F0DE5">
        <w:rPr>
          <w:rFonts w:eastAsiaTheme="minorHAnsi" w:cstheme="minorBidi"/>
          <w:b/>
          <w:szCs w:val="22"/>
          <w:lang w:eastAsia="en-US"/>
        </w:rPr>
        <w:t>do 27</w:t>
      </w:r>
      <w:r w:rsidRPr="009F3773">
        <w:rPr>
          <w:rFonts w:eastAsiaTheme="minorHAnsi" w:cstheme="minorBidi"/>
          <w:b/>
          <w:szCs w:val="22"/>
          <w:lang w:eastAsia="en-US"/>
        </w:rPr>
        <w:t xml:space="preserve"> maja 202</w:t>
      </w:r>
      <w:r w:rsidR="004C0196" w:rsidRPr="009F3773">
        <w:rPr>
          <w:rFonts w:eastAsiaTheme="minorHAnsi" w:cstheme="minorBidi"/>
          <w:b/>
          <w:szCs w:val="22"/>
          <w:lang w:eastAsia="en-US"/>
        </w:rPr>
        <w:t>5</w:t>
      </w:r>
      <w:r w:rsidRPr="009F3773">
        <w:rPr>
          <w:rFonts w:eastAsiaTheme="minorHAnsi" w:cstheme="minorBidi"/>
          <w:b/>
          <w:szCs w:val="22"/>
          <w:lang w:eastAsia="en-US"/>
        </w:rPr>
        <w:t xml:space="preserve"> r</w:t>
      </w:r>
      <w:r w:rsidRPr="0016698E">
        <w:rPr>
          <w:rFonts w:eastAsiaTheme="minorHAnsi" w:cstheme="minorBidi"/>
          <w:szCs w:val="22"/>
          <w:lang w:eastAsia="en-US"/>
        </w:rPr>
        <w:t>. oznacza rezygnację z miejsca dla dziecka na dyżurze wakacyjnym.</w:t>
      </w:r>
      <w:r w:rsidR="0039491B" w:rsidRPr="0016698E">
        <w:rPr>
          <w:rFonts w:eastAsiaTheme="minorHAnsi" w:cstheme="minorBidi"/>
          <w:szCs w:val="22"/>
          <w:lang w:eastAsia="en-US"/>
        </w:rPr>
        <w:t xml:space="preserve"> </w:t>
      </w:r>
    </w:p>
    <w:p w:rsidR="0039491B" w:rsidRDefault="0039491B" w:rsidP="0039491B">
      <w:pPr>
        <w:spacing w:before="240" w:after="0"/>
        <w:rPr>
          <w:rFonts w:eastAsiaTheme="minorHAnsi" w:cstheme="minorBidi"/>
          <w:szCs w:val="22"/>
          <w:lang w:eastAsia="en-US"/>
        </w:rPr>
      </w:pPr>
      <w:r w:rsidRPr="0016698E">
        <w:rPr>
          <w:rFonts w:eastAsiaTheme="minorHAnsi" w:cstheme="minorBidi"/>
          <w:szCs w:val="22"/>
          <w:lang w:eastAsia="en-US"/>
        </w:rPr>
        <w:t xml:space="preserve">Obowiązuje model 3-tygodniowych </w:t>
      </w:r>
      <w:r>
        <w:rPr>
          <w:rFonts w:eastAsiaTheme="minorHAnsi" w:cstheme="minorBidi"/>
          <w:szCs w:val="22"/>
          <w:lang w:eastAsia="en-US"/>
        </w:rPr>
        <w:t>dyżurów wakacyjnych:</w:t>
      </w:r>
    </w:p>
    <w:p w:rsidR="0039491B" w:rsidRDefault="0039491B" w:rsidP="0039491B">
      <w:pPr>
        <w:spacing w:after="0"/>
        <w:rPr>
          <w:rFonts w:eastAsiaTheme="minorHAnsi" w:cstheme="minorBidi"/>
          <w:szCs w:val="22"/>
          <w:lang w:eastAsia="en-US"/>
        </w:rPr>
      </w:pPr>
      <w:r>
        <w:rPr>
          <w:rFonts w:eastAsiaTheme="minorHAnsi" w:cstheme="minorBidi"/>
          <w:szCs w:val="22"/>
          <w:lang w:eastAsia="en-US"/>
        </w:rPr>
        <w:t>I turnus: 30 czerwca - 18 lipca</w:t>
      </w:r>
    </w:p>
    <w:p w:rsidR="0039491B" w:rsidRDefault="0039491B" w:rsidP="0039491B">
      <w:pPr>
        <w:spacing w:after="0"/>
        <w:rPr>
          <w:rFonts w:eastAsiaTheme="minorHAnsi" w:cstheme="minorBidi"/>
          <w:szCs w:val="22"/>
          <w:lang w:eastAsia="en-US"/>
        </w:rPr>
      </w:pPr>
      <w:r>
        <w:rPr>
          <w:rFonts w:eastAsiaTheme="minorHAnsi" w:cstheme="minorBidi"/>
          <w:szCs w:val="22"/>
          <w:lang w:eastAsia="en-US"/>
        </w:rPr>
        <w:t>II turnus: 21 lipca - 8 sierpnia</w:t>
      </w:r>
    </w:p>
    <w:p w:rsidR="0039491B" w:rsidRDefault="0039491B" w:rsidP="0039491B">
      <w:pPr>
        <w:spacing w:after="0"/>
        <w:rPr>
          <w:rFonts w:eastAsiaTheme="minorHAnsi" w:cstheme="minorBidi"/>
          <w:szCs w:val="22"/>
          <w:lang w:eastAsia="en-US"/>
        </w:rPr>
      </w:pPr>
      <w:r>
        <w:rPr>
          <w:rFonts w:eastAsiaTheme="minorHAnsi" w:cstheme="minorBidi"/>
          <w:szCs w:val="22"/>
          <w:lang w:eastAsia="en-US"/>
        </w:rPr>
        <w:t>III turnus: 11 - 29 sierpnia</w:t>
      </w:r>
    </w:p>
    <w:p w:rsidR="0039491B" w:rsidRDefault="0039491B" w:rsidP="002C00D1">
      <w:pPr>
        <w:spacing w:after="160"/>
        <w:rPr>
          <w:rFonts w:eastAsiaTheme="minorHAnsi" w:cstheme="minorBidi"/>
          <w:szCs w:val="22"/>
          <w:lang w:eastAsia="en-US"/>
        </w:rPr>
      </w:pPr>
    </w:p>
    <w:p w:rsidR="002C00D1" w:rsidRDefault="002C00D1" w:rsidP="002C00D1">
      <w:pPr>
        <w:spacing w:after="160"/>
        <w:rPr>
          <w:rFonts w:eastAsiaTheme="minorHAnsi" w:cstheme="minorBidi"/>
          <w:szCs w:val="22"/>
          <w:lang w:eastAsia="en-US"/>
        </w:rPr>
      </w:pPr>
      <w:r w:rsidRPr="003F7C77">
        <w:rPr>
          <w:rFonts w:eastAsiaTheme="minorHAnsi" w:cstheme="minorBidi"/>
          <w:szCs w:val="22"/>
          <w:lang w:eastAsia="en-US"/>
        </w:rPr>
        <w:t>Informacji na temat zapisów i oferty poszczególnych przedszkoli i szkół udzielają Dyrektorzy tych placówek. Dane kontaktowe dostępne są poniżej.</w:t>
      </w:r>
    </w:p>
    <w:p w:rsidR="006B2F85" w:rsidRPr="003F7C77" w:rsidRDefault="006B2F85" w:rsidP="002C00D1">
      <w:pPr>
        <w:spacing w:after="160"/>
        <w:rPr>
          <w:rFonts w:eastAsiaTheme="minorHAnsi" w:cstheme="minorBidi"/>
          <w:szCs w:val="22"/>
          <w:lang w:eastAsia="en-US"/>
        </w:rPr>
      </w:pPr>
    </w:p>
    <w:p w:rsidR="00A2126D" w:rsidRDefault="002C00D1" w:rsidP="002C00D1">
      <w:pPr>
        <w:spacing w:after="160"/>
        <w:rPr>
          <w:rFonts w:eastAsiaTheme="minorHAnsi" w:cstheme="minorBidi"/>
          <w:szCs w:val="22"/>
          <w:lang w:eastAsia="en-US"/>
        </w:rPr>
      </w:pPr>
      <w:r w:rsidRPr="002C00D1">
        <w:rPr>
          <w:rFonts w:eastAsiaTheme="minorHAnsi" w:cstheme="minorBidi"/>
          <w:szCs w:val="22"/>
          <w:lang w:eastAsia="en-US"/>
        </w:rPr>
        <w:t>Lista prowadzonych przez m.st. Warszawa przedszkoli specjalnych i szkół podstawowych specjaln</w:t>
      </w:r>
      <w:r w:rsidR="00A2126D">
        <w:rPr>
          <w:rFonts w:eastAsiaTheme="minorHAnsi" w:cstheme="minorBidi"/>
          <w:szCs w:val="22"/>
          <w:lang w:eastAsia="en-US"/>
        </w:rPr>
        <w:t xml:space="preserve">ych z oddziałami przedszkolnymi: </w:t>
      </w:r>
    </w:p>
    <w:p w:rsidR="00A2126D" w:rsidRPr="00A2126D" w:rsidRDefault="002C00D1" w:rsidP="00A2126D">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245 dla Dzieci Słabowidzących „Sowy Mądrej Głowy”</w:t>
      </w:r>
      <w:r w:rsidR="00A2126D" w:rsidRPr="00A2126D">
        <w:rPr>
          <w:rFonts w:eastAsiaTheme="minorHAnsi" w:cstheme="minorBidi"/>
          <w:szCs w:val="22"/>
          <w:lang w:eastAsia="en-US"/>
        </w:rPr>
        <w:t>, ul. K.</w:t>
      </w:r>
      <w:r w:rsidR="00786E70">
        <w:rPr>
          <w:rFonts w:eastAsiaTheme="minorHAnsi" w:cstheme="minorBidi"/>
          <w:szCs w:val="22"/>
          <w:lang w:eastAsia="en-US"/>
        </w:rPr>
        <w:t xml:space="preserve"> </w:t>
      </w:r>
      <w:r w:rsidR="00A2126D" w:rsidRPr="00A2126D">
        <w:rPr>
          <w:rFonts w:eastAsiaTheme="minorHAnsi" w:cstheme="minorBidi"/>
          <w:szCs w:val="22"/>
          <w:lang w:eastAsia="en-US"/>
        </w:rPr>
        <w:t>P</w:t>
      </w:r>
      <w:r w:rsidRPr="00A2126D">
        <w:rPr>
          <w:rFonts w:eastAsiaTheme="minorHAnsi" w:cstheme="minorBidi"/>
          <w:szCs w:val="22"/>
          <w:lang w:eastAsia="en-US"/>
        </w:rPr>
        <w:t>ruszyńskiego 1</w:t>
      </w:r>
      <w:r w:rsidR="00A2126D" w:rsidRPr="00A2126D">
        <w:rPr>
          <w:rFonts w:eastAsiaTheme="minorHAnsi" w:cstheme="minorBidi"/>
          <w:szCs w:val="22"/>
          <w:lang w:eastAsia="en-US"/>
        </w:rPr>
        <w:t xml:space="preserve">, tel.: 22 834 06 89, </w:t>
      </w:r>
      <w:r w:rsidRPr="00A2126D">
        <w:rPr>
          <w:rFonts w:eastAsiaTheme="minorHAnsi" w:cstheme="minorBidi"/>
          <w:szCs w:val="22"/>
          <w:lang w:eastAsia="en-US"/>
        </w:rPr>
        <w:t xml:space="preserve">e-mail: </w:t>
      </w:r>
      <w:hyperlink r:id="rId6" w:history="1">
        <w:r w:rsidR="00A2126D" w:rsidRPr="00A2126D">
          <w:rPr>
            <w:rStyle w:val="Hipercze"/>
            <w:rFonts w:eastAsiaTheme="minorHAnsi" w:cstheme="minorBidi"/>
            <w:szCs w:val="22"/>
            <w:lang w:eastAsia="en-US"/>
          </w:rPr>
          <w:t>ps245@eduwarszawa.pl</w:t>
        </w:r>
      </w:hyperlink>
    </w:p>
    <w:p w:rsidR="00A2126D" w:rsidRPr="00A2126D" w:rsidRDefault="002C00D1" w:rsidP="00A2126D">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343 w Specjalnym Ośrodku Szkolno-Wychowawczym dla Dzieci Słabosłyszących nr 15 im. Ottona Lipkowskiego</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Twarda 8/12</w:t>
      </w:r>
      <w:r w:rsidR="00A2126D" w:rsidRPr="00A2126D">
        <w:rPr>
          <w:rFonts w:eastAsiaTheme="minorHAnsi" w:cstheme="minorBidi"/>
          <w:szCs w:val="22"/>
          <w:lang w:eastAsia="en-US"/>
        </w:rPr>
        <w:t>, tel.: 22 277 18 01, e</w:t>
      </w:r>
      <w:r w:rsidRPr="00A2126D">
        <w:rPr>
          <w:rFonts w:eastAsiaTheme="minorHAnsi" w:cstheme="minorBidi"/>
          <w:szCs w:val="22"/>
          <w:lang w:eastAsia="en-US"/>
        </w:rPr>
        <w:t xml:space="preserve">-mail: </w:t>
      </w:r>
      <w:hyperlink r:id="rId7" w:history="1">
        <w:r w:rsidR="00A2126D" w:rsidRPr="00A2126D">
          <w:rPr>
            <w:rStyle w:val="Hipercze"/>
            <w:rFonts w:eastAsiaTheme="minorHAnsi" w:cstheme="minorBidi"/>
            <w:szCs w:val="22"/>
            <w:lang w:eastAsia="en-US"/>
          </w:rPr>
          <w:t>sekretariat.osw15@eduwarszawa.pl</w:t>
        </w:r>
      </w:hyperlink>
    </w:p>
    <w:p w:rsidR="00A2126D" w:rsidRDefault="002C00D1" w:rsidP="00247839">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249 dla Dzieci z Upośledzeniem Umysłowym w Stopniu Umiarkowanym i Znacznym</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Kobielska 5</w:t>
      </w:r>
      <w:r w:rsidR="00A2126D" w:rsidRPr="00A2126D">
        <w:rPr>
          <w:rFonts w:eastAsiaTheme="minorHAnsi" w:cstheme="minorBidi"/>
          <w:szCs w:val="22"/>
          <w:lang w:eastAsia="en-US"/>
        </w:rPr>
        <w:t xml:space="preserve">, tel.: 22 613 91 65, </w:t>
      </w:r>
      <w:r w:rsidRPr="00A2126D">
        <w:rPr>
          <w:rFonts w:eastAsiaTheme="minorHAnsi" w:cstheme="minorBidi"/>
          <w:szCs w:val="22"/>
          <w:lang w:eastAsia="en-US"/>
        </w:rPr>
        <w:t xml:space="preserve">e-mail: </w:t>
      </w:r>
      <w:hyperlink r:id="rId8" w:history="1">
        <w:r w:rsidR="00A2126D" w:rsidRPr="00A2126D">
          <w:rPr>
            <w:rStyle w:val="Hipercze"/>
            <w:rFonts w:eastAsiaTheme="minorHAnsi" w:cstheme="minorBidi"/>
            <w:szCs w:val="22"/>
            <w:lang w:eastAsia="en-US"/>
          </w:rPr>
          <w:t>ps249@eduwarszawa.pl</w:t>
        </w:r>
      </w:hyperlink>
      <w:r w:rsidR="00A2126D" w:rsidRPr="00A2126D">
        <w:rPr>
          <w:rFonts w:eastAsiaTheme="minorHAnsi" w:cstheme="minorBidi"/>
          <w:szCs w:val="22"/>
          <w:lang w:eastAsia="en-US"/>
        </w:rPr>
        <w:t xml:space="preserve"> </w:t>
      </w:r>
    </w:p>
    <w:p w:rsidR="00A2126D" w:rsidRDefault="002C00D1" w:rsidP="00E660DC">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438 w Zespole Szkolno-Przedszkolnym nr 10</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Tarchomińska 4</w:t>
      </w:r>
      <w:r w:rsidR="00A2126D" w:rsidRPr="00A2126D">
        <w:rPr>
          <w:rFonts w:eastAsiaTheme="minorHAnsi" w:cstheme="minorBidi"/>
          <w:szCs w:val="22"/>
          <w:lang w:eastAsia="en-US"/>
        </w:rPr>
        <w:t xml:space="preserve">, tel.: 22 619 05 05, </w:t>
      </w:r>
      <w:r w:rsidRPr="00A2126D">
        <w:rPr>
          <w:rFonts w:eastAsiaTheme="minorHAnsi" w:cstheme="minorBidi"/>
          <w:szCs w:val="22"/>
          <w:lang w:eastAsia="en-US"/>
        </w:rPr>
        <w:t xml:space="preserve">e-mail: </w:t>
      </w:r>
      <w:hyperlink r:id="rId9" w:history="1">
        <w:r w:rsidR="00A2126D" w:rsidRPr="00A2126D">
          <w:rPr>
            <w:rStyle w:val="Hipercze"/>
            <w:rFonts w:eastAsiaTheme="minorHAnsi" w:cstheme="minorBidi"/>
            <w:szCs w:val="22"/>
            <w:lang w:eastAsia="en-US"/>
          </w:rPr>
          <w:t>zsp@zspnr10.waw.pl</w:t>
        </w:r>
      </w:hyperlink>
    </w:p>
    <w:p w:rsidR="00A2126D" w:rsidRDefault="002C00D1" w:rsidP="003B1D59">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393</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Puławska 97</w:t>
      </w:r>
      <w:r w:rsidR="00A2126D" w:rsidRPr="00A2126D">
        <w:rPr>
          <w:rFonts w:eastAsiaTheme="minorHAnsi" w:cstheme="minorBidi"/>
          <w:szCs w:val="22"/>
          <w:lang w:eastAsia="en-US"/>
        </w:rPr>
        <w:t xml:space="preserve">, tel.: 22 646 50 16, </w:t>
      </w:r>
      <w:r w:rsidRPr="00A2126D">
        <w:rPr>
          <w:rFonts w:eastAsiaTheme="minorHAnsi" w:cstheme="minorBidi"/>
          <w:szCs w:val="22"/>
          <w:lang w:eastAsia="en-US"/>
        </w:rPr>
        <w:t xml:space="preserve">e-mail: </w:t>
      </w:r>
      <w:hyperlink r:id="rId10" w:history="1">
        <w:r w:rsidR="00A2126D" w:rsidRPr="00A2126D">
          <w:rPr>
            <w:rStyle w:val="Hipercze"/>
            <w:rFonts w:eastAsiaTheme="minorHAnsi" w:cstheme="minorBidi"/>
            <w:szCs w:val="22"/>
            <w:lang w:eastAsia="en-US"/>
          </w:rPr>
          <w:t>ps393@eduwarszawa.pl</w:t>
        </w:r>
      </w:hyperlink>
    </w:p>
    <w:p w:rsidR="00A2126D" w:rsidRDefault="002C00D1" w:rsidP="00DD6CB0">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188</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Kielecka 20</w:t>
      </w:r>
      <w:r w:rsidR="00A2126D" w:rsidRPr="00A2126D">
        <w:rPr>
          <w:rFonts w:eastAsiaTheme="minorHAnsi" w:cstheme="minorBidi"/>
          <w:szCs w:val="22"/>
          <w:lang w:eastAsia="en-US"/>
        </w:rPr>
        <w:t xml:space="preserve">,  tel.: 22 849 94 17, </w:t>
      </w:r>
      <w:r w:rsidRPr="00A2126D">
        <w:rPr>
          <w:rFonts w:eastAsiaTheme="minorHAnsi" w:cstheme="minorBidi"/>
          <w:szCs w:val="22"/>
          <w:lang w:eastAsia="en-US"/>
        </w:rPr>
        <w:t xml:space="preserve">e-mail: </w:t>
      </w:r>
      <w:hyperlink r:id="rId11" w:history="1">
        <w:r w:rsidR="00A2126D" w:rsidRPr="00A2126D">
          <w:rPr>
            <w:rStyle w:val="Hipercze"/>
            <w:rFonts w:eastAsiaTheme="minorHAnsi" w:cstheme="minorBidi"/>
            <w:szCs w:val="22"/>
            <w:lang w:eastAsia="en-US"/>
          </w:rPr>
          <w:t>ps188@eduwarszawa.pl</w:t>
        </w:r>
      </w:hyperlink>
    </w:p>
    <w:p w:rsidR="002C00D1" w:rsidRDefault="002C00D1" w:rsidP="00A2126D">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208</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Dzielna 1a</w:t>
      </w:r>
      <w:r w:rsidR="00A2126D" w:rsidRPr="00A2126D">
        <w:rPr>
          <w:rFonts w:eastAsiaTheme="minorHAnsi" w:cstheme="minorBidi"/>
          <w:szCs w:val="22"/>
          <w:lang w:eastAsia="en-US"/>
        </w:rPr>
        <w:t xml:space="preserve">, tel.: 22 831 39 23, e-mail: </w:t>
      </w:r>
      <w:hyperlink r:id="rId12" w:history="1">
        <w:r w:rsidR="00A2126D" w:rsidRPr="00A2126D">
          <w:rPr>
            <w:rStyle w:val="Hipercze"/>
            <w:rFonts w:eastAsiaTheme="minorHAnsi" w:cstheme="minorBidi"/>
            <w:szCs w:val="22"/>
            <w:lang w:eastAsia="en-US"/>
          </w:rPr>
          <w:t>ps208@eduwarszawa.pl</w:t>
        </w:r>
      </w:hyperlink>
    </w:p>
    <w:p w:rsidR="002C00D1" w:rsidRDefault="002C00D1" w:rsidP="00A2126D">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Przedszkole Specjalne nr 213</w:t>
      </w:r>
      <w:r w:rsidR="00A2126D" w:rsidRPr="00A2126D">
        <w:rPr>
          <w:rFonts w:eastAsiaTheme="minorHAnsi" w:cstheme="minorBidi"/>
          <w:szCs w:val="22"/>
          <w:lang w:eastAsia="en-US"/>
        </w:rPr>
        <w:t xml:space="preserve">, </w:t>
      </w:r>
      <w:r w:rsidRPr="00A2126D">
        <w:rPr>
          <w:rFonts w:eastAsiaTheme="minorHAnsi" w:cstheme="minorBidi"/>
          <w:szCs w:val="22"/>
          <w:lang w:eastAsia="en-US"/>
        </w:rPr>
        <w:t>ul. L. Teligi 1</w:t>
      </w:r>
      <w:r w:rsidR="00A2126D" w:rsidRPr="00A2126D">
        <w:rPr>
          <w:rFonts w:eastAsiaTheme="minorHAnsi" w:cstheme="minorBidi"/>
          <w:szCs w:val="22"/>
          <w:lang w:eastAsia="en-US"/>
        </w:rPr>
        <w:t xml:space="preserve">, tel.: 22 259 40 55, </w:t>
      </w:r>
      <w:r w:rsidRPr="00A2126D">
        <w:rPr>
          <w:rFonts w:eastAsiaTheme="minorHAnsi" w:cstheme="minorBidi"/>
          <w:szCs w:val="22"/>
          <w:lang w:eastAsia="en-US"/>
        </w:rPr>
        <w:t xml:space="preserve">e-mail: </w:t>
      </w:r>
      <w:hyperlink r:id="rId13" w:history="1">
        <w:r w:rsidR="0039491B" w:rsidRPr="001F18BA">
          <w:rPr>
            <w:rStyle w:val="Hipercze"/>
            <w:rFonts w:eastAsiaTheme="minorHAnsi" w:cstheme="minorBidi"/>
            <w:szCs w:val="22"/>
            <w:lang w:eastAsia="en-US"/>
          </w:rPr>
          <w:t>ps213@eduwarszawa.pl</w:t>
        </w:r>
      </w:hyperlink>
    </w:p>
    <w:p w:rsidR="006B2F85" w:rsidRDefault="002C00D1" w:rsidP="002C00D1">
      <w:pPr>
        <w:pStyle w:val="Akapitzlist"/>
        <w:numPr>
          <w:ilvl w:val="0"/>
          <w:numId w:val="6"/>
        </w:numPr>
        <w:spacing w:after="160"/>
        <w:rPr>
          <w:rFonts w:eastAsiaTheme="minorHAnsi" w:cstheme="minorBidi"/>
          <w:szCs w:val="22"/>
          <w:lang w:eastAsia="en-US"/>
        </w:rPr>
      </w:pPr>
      <w:r w:rsidRPr="00A2126D">
        <w:rPr>
          <w:rFonts w:eastAsiaTheme="minorHAnsi" w:cstheme="minorBidi"/>
          <w:szCs w:val="22"/>
          <w:lang w:eastAsia="en-US"/>
        </w:rPr>
        <w:t>Szkoła Podstawowa Specjalna z Oddziałami Przedszkolnymi nr 226 w Instytucie Głuchoniemych im. ks. J. Falkowskiego</w:t>
      </w:r>
      <w:r w:rsidR="00A2126D" w:rsidRPr="00A2126D">
        <w:rPr>
          <w:rFonts w:eastAsiaTheme="minorHAnsi" w:cstheme="minorBidi"/>
          <w:szCs w:val="22"/>
          <w:lang w:eastAsia="en-US"/>
        </w:rPr>
        <w:t xml:space="preserve">, tel.: </w:t>
      </w:r>
      <w:r w:rsidR="00A2126D" w:rsidRPr="00F175CF">
        <w:rPr>
          <w:rFonts w:eastAsiaTheme="minorHAnsi" w:cstheme="minorBidi"/>
          <w:szCs w:val="22"/>
          <w:lang w:eastAsia="en-US"/>
        </w:rPr>
        <w:t>22 628 04 31</w:t>
      </w:r>
      <w:r w:rsidR="00F175CF">
        <w:rPr>
          <w:rFonts w:eastAsiaTheme="minorHAnsi" w:cstheme="minorBidi"/>
          <w:szCs w:val="22"/>
          <w:lang w:eastAsia="en-US"/>
        </w:rPr>
        <w:t>,</w:t>
      </w:r>
      <w:r w:rsidR="00A2126D">
        <w:rPr>
          <w:rFonts w:eastAsiaTheme="minorHAnsi" w:cstheme="minorBidi"/>
          <w:szCs w:val="22"/>
          <w:lang w:eastAsia="en-US"/>
        </w:rPr>
        <w:t xml:space="preserve"> </w:t>
      </w:r>
      <w:r w:rsidR="006B2F85">
        <w:rPr>
          <w:rFonts w:eastAsiaTheme="minorHAnsi" w:cstheme="minorBidi"/>
          <w:szCs w:val="22"/>
          <w:lang w:eastAsia="en-US"/>
        </w:rPr>
        <w:t>z</w:t>
      </w:r>
      <w:r w:rsidRPr="003F7C77">
        <w:rPr>
          <w:rFonts w:eastAsiaTheme="minorHAnsi" w:cstheme="minorBidi"/>
          <w:szCs w:val="22"/>
          <w:lang w:eastAsia="en-US"/>
        </w:rPr>
        <w:t xml:space="preserve">apisy na dyżur w </w:t>
      </w:r>
      <w:r w:rsidR="006B2F85">
        <w:rPr>
          <w:rFonts w:eastAsiaTheme="minorHAnsi" w:cstheme="minorBidi"/>
          <w:szCs w:val="22"/>
          <w:lang w:eastAsia="en-US"/>
        </w:rPr>
        <w:t xml:space="preserve">tymczasowej siedzibie </w:t>
      </w:r>
      <w:r w:rsidRPr="003F7C77">
        <w:rPr>
          <w:rFonts w:eastAsiaTheme="minorHAnsi" w:cstheme="minorBidi"/>
          <w:szCs w:val="22"/>
          <w:lang w:eastAsia="en-US"/>
        </w:rPr>
        <w:t xml:space="preserve">IG: </w:t>
      </w:r>
      <w:r w:rsidR="0038035F">
        <w:rPr>
          <w:rFonts w:eastAsiaTheme="minorHAnsi" w:cstheme="minorBidi"/>
          <w:szCs w:val="22"/>
          <w:lang w:eastAsia="en-US"/>
        </w:rPr>
        <w:t>ul. Zakroczymska 6</w:t>
      </w:r>
      <w:r w:rsidR="00913B5D">
        <w:rPr>
          <w:rFonts w:eastAsiaTheme="minorHAnsi" w:cstheme="minorBidi"/>
          <w:szCs w:val="22"/>
          <w:lang w:eastAsia="en-US"/>
        </w:rPr>
        <w:t>;</w:t>
      </w:r>
      <w:r w:rsidR="00F175CF">
        <w:rPr>
          <w:rFonts w:eastAsiaTheme="minorHAnsi" w:cstheme="minorBidi"/>
          <w:szCs w:val="22"/>
          <w:lang w:eastAsia="en-US"/>
        </w:rPr>
        <w:t xml:space="preserve"> </w:t>
      </w:r>
      <w:r w:rsidR="00711424" w:rsidRPr="00913B5D">
        <w:rPr>
          <w:rFonts w:eastAsiaTheme="minorHAnsi" w:cstheme="minorBidi"/>
          <w:szCs w:val="22"/>
          <w:lang w:eastAsia="en-US"/>
        </w:rPr>
        <w:t xml:space="preserve">miejsce </w:t>
      </w:r>
      <w:r w:rsidR="00913B5D" w:rsidRPr="00913B5D">
        <w:rPr>
          <w:rFonts w:eastAsiaTheme="minorHAnsi" w:cstheme="minorBidi"/>
          <w:szCs w:val="22"/>
          <w:lang w:eastAsia="en-US"/>
        </w:rPr>
        <w:t xml:space="preserve">realizacji dyżuru: </w:t>
      </w:r>
      <w:r w:rsidR="00913B5D" w:rsidRPr="00913B5D">
        <w:rPr>
          <w:szCs w:val="22"/>
        </w:rPr>
        <w:t>w siedzibie tymczasowej w Przedszkolu nr 19 (ul. Śniadeckich 12) i Przedszkolu nr 26 (ul. Nowowiejska 1/3),</w:t>
      </w:r>
      <w:r w:rsidR="00913B5D">
        <w:rPr>
          <w:sz w:val="20"/>
          <w:szCs w:val="20"/>
        </w:rPr>
        <w:t xml:space="preserve"> </w:t>
      </w:r>
      <w:r w:rsidR="00F175CF" w:rsidRPr="00F175CF">
        <w:rPr>
          <w:rFonts w:eastAsiaTheme="minorHAnsi" w:cstheme="minorBidi"/>
          <w:szCs w:val="22"/>
          <w:lang w:eastAsia="en-US"/>
        </w:rPr>
        <w:t xml:space="preserve"> </w:t>
      </w:r>
      <w:r w:rsidR="00F175CF" w:rsidRPr="00A2126D">
        <w:rPr>
          <w:rFonts w:eastAsiaTheme="minorHAnsi" w:cstheme="minorBidi"/>
          <w:szCs w:val="22"/>
          <w:lang w:eastAsia="en-US"/>
        </w:rPr>
        <w:t xml:space="preserve">e-mail: </w:t>
      </w:r>
      <w:hyperlink r:id="rId14" w:history="1">
        <w:r w:rsidR="00F175CF" w:rsidRPr="00A2126D">
          <w:rPr>
            <w:rStyle w:val="Hipercze"/>
            <w:rFonts w:eastAsiaTheme="minorHAnsi" w:cstheme="minorBidi"/>
            <w:szCs w:val="22"/>
            <w:lang w:eastAsia="en-US"/>
          </w:rPr>
          <w:t>instytutgluch@eduwarszawa.pl</w:t>
        </w:r>
      </w:hyperlink>
    </w:p>
    <w:p w:rsidR="00A15A79" w:rsidRDefault="002C00D1" w:rsidP="00A15A79">
      <w:pPr>
        <w:pStyle w:val="Akapitzlist"/>
        <w:numPr>
          <w:ilvl w:val="0"/>
          <w:numId w:val="6"/>
        </w:numPr>
        <w:spacing w:after="160"/>
        <w:rPr>
          <w:rFonts w:eastAsiaTheme="minorHAnsi" w:cstheme="minorBidi"/>
          <w:szCs w:val="22"/>
          <w:lang w:eastAsia="en-US"/>
        </w:rPr>
      </w:pPr>
      <w:r w:rsidRPr="006B2F85">
        <w:rPr>
          <w:rFonts w:eastAsiaTheme="minorHAnsi" w:cstheme="minorBidi"/>
          <w:szCs w:val="22"/>
          <w:lang w:eastAsia="en-US"/>
        </w:rPr>
        <w:t>Szkoła Podstawowa Specjalna nr 327 im. dr Anny Lechowicz</w:t>
      </w:r>
      <w:r w:rsidR="006B2F85" w:rsidRPr="006B2F85">
        <w:rPr>
          <w:rFonts w:eastAsiaTheme="minorHAnsi" w:cstheme="minorBidi"/>
          <w:szCs w:val="22"/>
          <w:lang w:eastAsia="en-US"/>
        </w:rPr>
        <w:t xml:space="preserve">, </w:t>
      </w:r>
      <w:r w:rsidRPr="006B2F85">
        <w:rPr>
          <w:rFonts w:eastAsiaTheme="minorHAnsi" w:cstheme="minorBidi"/>
          <w:szCs w:val="22"/>
          <w:lang w:eastAsia="en-US"/>
        </w:rPr>
        <w:t>ul. Białobrzeska 44</w:t>
      </w:r>
      <w:r w:rsidR="006B2F85" w:rsidRPr="006B2F85">
        <w:rPr>
          <w:rFonts w:eastAsiaTheme="minorHAnsi" w:cstheme="minorBidi"/>
          <w:szCs w:val="22"/>
          <w:lang w:eastAsia="en-US"/>
        </w:rPr>
        <w:t xml:space="preserve">, tel.: 22 822 12 61 e-mail: </w:t>
      </w:r>
      <w:hyperlink r:id="rId15" w:history="1">
        <w:r w:rsidR="00A15A79" w:rsidRPr="000656C6">
          <w:rPr>
            <w:rStyle w:val="Hipercze"/>
            <w:rFonts w:eastAsiaTheme="minorHAnsi" w:cstheme="minorBidi"/>
            <w:szCs w:val="22"/>
            <w:lang w:eastAsia="en-US"/>
          </w:rPr>
          <w:t>sekretariat.sp327@eduwarszawa.pl</w:t>
        </w:r>
      </w:hyperlink>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A21030" w:rsidRDefault="00A21030" w:rsidP="002C00D1">
      <w:pPr>
        <w:spacing w:after="160"/>
        <w:rPr>
          <w:rFonts w:eastAsiaTheme="minorHAnsi" w:cstheme="minorBidi"/>
          <w:szCs w:val="22"/>
          <w:lang w:eastAsia="en-US"/>
        </w:rPr>
      </w:pPr>
    </w:p>
    <w:p w:rsidR="002C00D1" w:rsidRPr="003F7C77" w:rsidRDefault="002C00D1" w:rsidP="002C00D1">
      <w:pPr>
        <w:spacing w:after="160"/>
        <w:rPr>
          <w:rFonts w:eastAsiaTheme="minorHAnsi" w:cstheme="minorBidi"/>
          <w:szCs w:val="22"/>
          <w:lang w:eastAsia="en-US"/>
        </w:rPr>
      </w:pPr>
      <w:r w:rsidRPr="003F7C77">
        <w:rPr>
          <w:rFonts w:eastAsiaTheme="minorHAnsi" w:cstheme="minorBidi"/>
          <w:szCs w:val="22"/>
          <w:lang w:eastAsia="en-US"/>
        </w:rPr>
        <w:t>Załączniki:</w:t>
      </w:r>
    </w:p>
    <w:p w:rsidR="004377D9" w:rsidRDefault="005C1F94" w:rsidP="004377D9">
      <w:pPr>
        <w:spacing w:after="160"/>
        <w:rPr>
          <w:rFonts w:eastAsiaTheme="minorHAnsi" w:cstheme="minorBidi"/>
          <w:szCs w:val="22"/>
          <w:lang w:eastAsia="en-US"/>
        </w:rPr>
      </w:pPr>
      <w:r>
        <w:rPr>
          <w:rFonts w:eastAsiaTheme="minorHAnsi" w:cstheme="minorBidi"/>
          <w:szCs w:val="22"/>
          <w:lang w:eastAsia="en-US"/>
        </w:rPr>
        <w:t>Terminy</w:t>
      </w:r>
      <w:r w:rsidR="004377D9">
        <w:rPr>
          <w:rFonts w:eastAsiaTheme="minorHAnsi" w:cstheme="minorBidi"/>
          <w:szCs w:val="22"/>
          <w:lang w:eastAsia="en-US"/>
        </w:rPr>
        <w:t xml:space="preserve"> dyżurów wakacyjnych przedszkoli specjalnych w 2025 roku:</w:t>
      </w:r>
    </w:p>
    <w:tbl>
      <w:tblPr>
        <w:tblStyle w:val="Tabela-Siatka1"/>
        <w:tblW w:w="9640" w:type="dxa"/>
        <w:tblInd w:w="-289" w:type="dxa"/>
        <w:tblLook w:val="04A0" w:firstRow="1" w:lastRow="0" w:firstColumn="1" w:lastColumn="0" w:noHBand="0" w:noVBand="1"/>
      </w:tblPr>
      <w:tblGrid>
        <w:gridCol w:w="3309"/>
        <w:gridCol w:w="2929"/>
        <w:gridCol w:w="3402"/>
      </w:tblGrid>
      <w:tr w:rsidR="004377D9" w:rsidTr="00DD51F6">
        <w:trPr>
          <w:trHeight w:val="650"/>
        </w:trPr>
        <w:tc>
          <w:tcPr>
            <w:tcW w:w="33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377D9" w:rsidRDefault="004377D9" w:rsidP="00DD51F6">
            <w:pPr>
              <w:spacing w:after="0" w:line="240" w:lineRule="auto"/>
              <w:jc w:val="center"/>
              <w:rPr>
                <w:rFonts w:eastAsiaTheme="minorHAnsi" w:cstheme="minorBidi"/>
                <w:szCs w:val="22"/>
                <w:lang w:eastAsia="en-US"/>
              </w:rPr>
            </w:pPr>
            <w:r>
              <w:rPr>
                <w:rFonts w:ascii="Calibri" w:eastAsiaTheme="minorHAnsi" w:hAnsi="Calibri" w:cstheme="minorBidi"/>
                <w:b/>
                <w:sz w:val="24"/>
                <w:szCs w:val="22"/>
                <w:lang w:eastAsia="en-US"/>
              </w:rPr>
              <w:t>I tura</w:t>
            </w:r>
            <w:r>
              <w:rPr>
                <w:rFonts w:eastAsiaTheme="minorHAnsi" w:cstheme="minorBidi"/>
                <w:szCs w:val="22"/>
                <w:lang w:eastAsia="en-US"/>
              </w:rPr>
              <w:t xml:space="preserve"> </w:t>
            </w:r>
          </w:p>
          <w:p w:rsidR="004377D9" w:rsidRDefault="004377D9" w:rsidP="00DD51F6">
            <w:pPr>
              <w:spacing w:after="0" w:line="240" w:lineRule="auto"/>
              <w:jc w:val="center"/>
              <w:rPr>
                <w:rFonts w:ascii="Calibri" w:eastAsiaTheme="minorHAnsi" w:hAnsi="Calibri" w:cstheme="minorBidi"/>
                <w:b/>
                <w:szCs w:val="22"/>
                <w:lang w:eastAsia="en-US"/>
              </w:rPr>
            </w:pPr>
            <w:r>
              <w:rPr>
                <w:rFonts w:eastAsiaTheme="minorHAnsi" w:cstheme="minorBidi"/>
                <w:szCs w:val="22"/>
                <w:lang w:eastAsia="en-US"/>
              </w:rPr>
              <w:t xml:space="preserve">30 czerwca -18 lipca 2025 r. </w:t>
            </w:r>
          </w:p>
        </w:tc>
        <w:tc>
          <w:tcPr>
            <w:tcW w:w="29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377D9" w:rsidRDefault="004377D9" w:rsidP="00DD51F6">
            <w:pPr>
              <w:spacing w:after="0" w:line="240" w:lineRule="auto"/>
              <w:jc w:val="center"/>
              <w:rPr>
                <w:rFonts w:ascii="Calibri" w:eastAsiaTheme="minorHAnsi" w:hAnsi="Calibri" w:cstheme="minorBidi"/>
                <w:b/>
                <w:sz w:val="24"/>
                <w:szCs w:val="22"/>
                <w:lang w:eastAsia="en-US"/>
              </w:rPr>
            </w:pPr>
            <w:r>
              <w:rPr>
                <w:rFonts w:ascii="Calibri" w:eastAsiaTheme="minorHAnsi" w:hAnsi="Calibri" w:cstheme="minorBidi"/>
                <w:b/>
                <w:sz w:val="24"/>
                <w:szCs w:val="22"/>
                <w:lang w:eastAsia="en-US"/>
              </w:rPr>
              <w:t>II tura</w:t>
            </w:r>
          </w:p>
          <w:p w:rsidR="004377D9" w:rsidRDefault="004377D9" w:rsidP="00DD51F6">
            <w:pPr>
              <w:spacing w:after="0" w:line="240" w:lineRule="auto"/>
              <w:jc w:val="center"/>
              <w:rPr>
                <w:rFonts w:ascii="Calibri" w:eastAsiaTheme="minorHAnsi" w:hAnsi="Calibri" w:cstheme="minorBidi"/>
                <w:szCs w:val="22"/>
                <w:lang w:eastAsia="en-US"/>
              </w:rPr>
            </w:pPr>
            <w:r>
              <w:rPr>
                <w:rFonts w:ascii="Calibri" w:eastAsiaTheme="minorHAnsi" w:hAnsi="Calibri" w:cstheme="minorBidi"/>
                <w:szCs w:val="22"/>
                <w:lang w:eastAsia="en-US"/>
              </w:rPr>
              <w:t xml:space="preserve">21 lipca – 8 sierpnia 2025 r. </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377D9" w:rsidRDefault="004377D9" w:rsidP="00DD51F6">
            <w:pPr>
              <w:spacing w:after="0" w:line="240" w:lineRule="auto"/>
              <w:jc w:val="center"/>
              <w:rPr>
                <w:rFonts w:ascii="Calibri" w:eastAsiaTheme="minorHAnsi" w:hAnsi="Calibri" w:cstheme="minorBidi"/>
                <w:b/>
                <w:sz w:val="24"/>
                <w:szCs w:val="22"/>
                <w:lang w:eastAsia="en-US"/>
              </w:rPr>
            </w:pPr>
            <w:r>
              <w:rPr>
                <w:rFonts w:ascii="Calibri" w:eastAsiaTheme="minorHAnsi" w:hAnsi="Calibri" w:cstheme="minorBidi"/>
                <w:b/>
                <w:sz w:val="24"/>
                <w:szCs w:val="22"/>
                <w:lang w:eastAsia="en-US"/>
              </w:rPr>
              <w:t>III tura</w:t>
            </w:r>
          </w:p>
          <w:p w:rsidR="004377D9" w:rsidRDefault="004377D9" w:rsidP="00DD51F6">
            <w:pPr>
              <w:spacing w:after="0" w:line="240" w:lineRule="auto"/>
              <w:jc w:val="center"/>
              <w:rPr>
                <w:rFonts w:ascii="Calibri" w:eastAsiaTheme="minorHAnsi" w:hAnsi="Calibri" w:cstheme="minorBidi"/>
                <w:szCs w:val="22"/>
                <w:lang w:eastAsia="en-US"/>
              </w:rPr>
            </w:pPr>
            <w:r>
              <w:rPr>
                <w:rFonts w:ascii="Calibri" w:eastAsiaTheme="minorHAnsi" w:hAnsi="Calibri" w:cstheme="minorBidi"/>
                <w:szCs w:val="22"/>
                <w:lang w:eastAsia="en-US"/>
              </w:rPr>
              <w:t>11 sierpnia – 29 sierpnia 2025 r.</w:t>
            </w:r>
          </w:p>
        </w:tc>
      </w:tr>
      <w:tr w:rsidR="004377D9" w:rsidTr="00DD51F6">
        <w:trPr>
          <w:trHeight w:val="831"/>
        </w:trPr>
        <w:tc>
          <w:tcPr>
            <w:tcW w:w="3309" w:type="dxa"/>
            <w:tcBorders>
              <w:top w:val="single" w:sz="4" w:space="0" w:color="auto"/>
              <w:left w:val="single" w:sz="4" w:space="0" w:color="auto"/>
              <w:bottom w:val="single" w:sz="4" w:space="0" w:color="auto"/>
              <w:right w:val="single" w:sz="4" w:space="0" w:color="auto"/>
            </w:tcBorders>
            <w:vAlign w:val="center"/>
          </w:tcPr>
          <w:p w:rsidR="004377D9" w:rsidRPr="00F711B8" w:rsidRDefault="004377D9" w:rsidP="00711424">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Szkoła Podstawowa Specjalna nr 226</w:t>
            </w:r>
            <w:r w:rsidRPr="00F711B8">
              <w:rPr>
                <w:rFonts w:ascii="Calibri" w:eastAsiaTheme="minorHAnsi" w:hAnsi="Calibri" w:cstheme="minorBidi"/>
                <w:szCs w:val="22"/>
                <w:lang w:eastAsia="en-US"/>
              </w:rPr>
              <w:t xml:space="preserve"> w IG, </w:t>
            </w:r>
            <w:r w:rsidR="008822B6" w:rsidRPr="008A4771">
              <w:rPr>
                <w:sz w:val="20"/>
                <w:szCs w:val="20"/>
              </w:rPr>
              <w:t>miejsce zapisów na dyżur - siedziba IG ul. Zakroczymska 6, dyżur wakacyjny odbędzie się w siedzibie tymczasowej w Przedszkolu nr 19 (ul. Śniadeckich 12) i Przedszkolu nr 26 (ul. Nowowiejska 1/3)</w:t>
            </w:r>
          </w:p>
        </w:tc>
        <w:tc>
          <w:tcPr>
            <w:tcW w:w="2929"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Przedszkole Specjalne nr 393</w:t>
            </w:r>
            <w:r w:rsidRPr="00F711B8">
              <w:rPr>
                <w:rFonts w:ascii="Calibri" w:eastAsiaTheme="minorHAnsi" w:hAnsi="Calibri" w:cstheme="minorBidi"/>
                <w:szCs w:val="22"/>
                <w:lang w:eastAsia="en-US"/>
              </w:rPr>
              <w:t>,</w:t>
            </w:r>
          </w:p>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szCs w:val="22"/>
                <w:lang w:eastAsia="en-US"/>
              </w:rPr>
              <w:t>ul. Puławska 97</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b/>
                <w:szCs w:val="22"/>
                <w:lang w:eastAsia="en-US"/>
              </w:rPr>
            </w:pPr>
            <w:r w:rsidRPr="00F711B8">
              <w:rPr>
                <w:rFonts w:ascii="Calibri" w:eastAsiaTheme="minorHAnsi" w:hAnsi="Calibri" w:cstheme="minorBidi"/>
                <w:b/>
                <w:szCs w:val="22"/>
                <w:lang w:eastAsia="en-US"/>
              </w:rPr>
              <w:t>Przedszkole Specjalne nr 213,</w:t>
            </w:r>
          </w:p>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szCs w:val="22"/>
                <w:lang w:eastAsia="en-US"/>
              </w:rPr>
              <w:t>ul. Teligi 1</w:t>
            </w:r>
          </w:p>
        </w:tc>
      </w:tr>
      <w:tr w:rsidR="004377D9" w:rsidTr="00DD51F6">
        <w:trPr>
          <w:trHeight w:val="843"/>
        </w:trPr>
        <w:tc>
          <w:tcPr>
            <w:tcW w:w="3309"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Przedszkole Specjalne nr 188</w:t>
            </w:r>
            <w:r w:rsidRPr="00F711B8">
              <w:rPr>
                <w:rFonts w:ascii="Calibri" w:eastAsiaTheme="minorHAnsi" w:hAnsi="Calibri" w:cstheme="minorBidi"/>
                <w:szCs w:val="22"/>
                <w:lang w:eastAsia="en-US"/>
              </w:rPr>
              <w:t>,</w:t>
            </w:r>
          </w:p>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szCs w:val="22"/>
                <w:lang w:eastAsia="en-US"/>
              </w:rPr>
              <w:t>ul. Kielecka 20</w:t>
            </w:r>
          </w:p>
        </w:tc>
        <w:tc>
          <w:tcPr>
            <w:tcW w:w="2929"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Przedszkole Specjalne nr 249</w:t>
            </w:r>
            <w:r w:rsidRPr="00F711B8">
              <w:rPr>
                <w:rFonts w:ascii="Calibri" w:eastAsiaTheme="minorHAnsi" w:hAnsi="Calibri" w:cstheme="minorBidi"/>
                <w:szCs w:val="22"/>
                <w:lang w:eastAsia="en-US"/>
              </w:rPr>
              <w:t xml:space="preserve">, </w:t>
            </w:r>
          </w:p>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szCs w:val="22"/>
                <w:lang w:eastAsia="en-US"/>
              </w:rPr>
              <w:t>ul. Kobielska 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Przedszkole Specjalne nr 245,</w:t>
            </w:r>
            <w:r w:rsidRPr="00F711B8">
              <w:rPr>
                <w:rFonts w:ascii="Calibri" w:eastAsiaTheme="minorHAnsi" w:hAnsi="Calibri" w:cstheme="minorBidi"/>
                <w:szCs w:val="22"/>
                <w:lang w:eastAsia="en-US"/>
              </w:rPr>
              <w:t xml:space="preserve"> </w:t>
            </w:r>
          </w:p>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szCs w:val="22"/>
                <w:lang w:eastAsia="en-US"/>
              </w:rPr>
              <w:t>ul. Pruszyńskiego 1</w:t>
            </w:r>
          </w:p>
        </w:tc>
      </w:tr>
      <w:tr w:rsidR="004377D9" w:rsidTr="00DD51F6">
        <w:trPr>
          <w:trHeight w:val="969"/>
        </w:trPr>
        <w:tc>
          <w:tcPr>
            <w:tcW w:w="3309"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trike/>
                <w:szCs w:val="22"/>
                <w:lang w:eastAsia="en-US"/>
              </w:rPr>
            </w:pPr>
            <w:r w:rsidRPr="00F711B8">
              <w:rPr>
                <w:rFonts w:ascii="Calibri" w:eastAsiaTheme="minorHAnsi" w:hAnsi="Calibri" w:cstheme="minorBidi"/>
                <w:b/>
                <w:szCs w:val="22"/>
                <w:lang w:eastAsia="en-US"/>
              </w:rPr>
              <w:t>Przedszkole Specjalne nr 438</w:t>
            </w:r>
            <w:r w:rsidRPr="00F711B8">
              <w:rPr>
                <w:rFonts w:ascii="Calibri" w:eastAsiaTheme="minorHAnsi" w:hAnsi="Calibri" w:cstheme="minorBidi"/>
                <w:szCs w:val="22"/>
                <w:lang w:eastAsia="en-US"/>
              </w:rPr>
              <w:t xml:space="preserve"> w ZSP 10, ul. Tarchomińska 4</w:t>
            </w:r>
          </w:p>
        </w:tc>
        <w:tc>
          <w:tcPr>
            <w:tcW w:w="2929"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Przedszkole Specjalne nr 343</w:t>
            </w:r>
            <w:r w:rsidRPr="00F711B8">
              <w:rPr>
                <w:rFonts w:ascii="Calibri" w:eastAsiaTheme="minorHAnsi" w:hAnsi="Calibri" w:cstheme="minorBidi"/>
                <w:szCs w:val="22"/>
                <w:lang w:eastAsia="en-US"/>
              </w:rPr>
              <w:t xml:space="preserve"> w SOSW 15, ul. Twarda 8/12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77D9" w:rsidRPr="00F711B8" w:rsidRDefault="004377D9" w:rsidP="00DD51F6">
            <w:pPr>
              <w:spacing w:after="0" w:line="240" w:lineRule="auto"/>
              <w:jc w:val="center"/>
              <w:rPr>
                <w:rFonts w:ascii="Calibri" w:eastAsiaTheme="minorHAnsi" w:hAnsi="Calibri" w:cstheme="minorBidi"/>
                <w:szCs w:val="22"/>
                <w:lang w:eastAsia="en-US"/>
              </w:rPr>
            </w:pPr>
            <w:r w:rsidRPr="00F711B8">
              <w:rPr>
                <w:rFonts w:ascii="Calibri" w:eastAsiaTheme="minorHAnsi" w:hAnsi="Calibri" w:cstheme="minorBidi"/>
                <w:b/>
                <w:szCs w:val="22"/>
                <w:lang w:eastAsia="en-US"/>
              </w:rPr>
              <w:t>Szkoła Podstawowa Specjalna nr 327</w:t>
            </w:r>
            <w:r w:rsidRPr="00F711B8">
              <w:rPr>
                <w:rFonts w:ascii="Calibri" w:eastAsiaTheme="minorHAnsi" w:hAnsi="Calibri" w:cstheme="minorBidi"/>
                <w:szCs w:val="22"/>
                <w:lang w:eastAsia="en-US"/>
              </w:rPr>
              <w:t xml:space="preserve"> ul. Białobrzeska 44</w:t>
            </w:r>
          </w:p>
        </w:tc>
      </w:tr>
      <w:tr w:rsidR="004377D9" w:rsidRPr="00F711B8" w:rsidTr="00DD51F6">
        <w:trPr>
          <w:trHeight w:val="850"/>
        </w:trPr>
        <w:tc>
          <w:tcPr>
            <w:tcW w:w="3309" w:type="dxa"/>
            <w:tcBorders>
              <w:top w:val="single" w:sz="4" w:space="0" w:color="auto"/>
              <w:left w:val="single" w:sz="4" w:space="0" w:color="auto"/>
              <w:bottom w:val="single" w:sz="4" w:space="0" w:color="auto"/>
              <w:right w:val="single" w:sz="4" w:space="0" w:color="auto"/>
            </w:tcBorders>
            <w:vAlign w:val="center"/>
          </w:tcPr>
          <w:p w:rsidR="004377D9" w:rsidRPr="004372A8" w:rsidRDefault="004377D9" w:rsidP="00DD51F6">
            <w:pPr>
              <w:spacing w:after="0" w:line="240" w:lineRule="auto"/>
              <w:jc w:val="center"/>
              <w:rPr>
                <w:rFonts w:ascii="Calibri" w:eastAsiaTheme="minorHAnsi" w:hAnsi="Calibri" w:cstheme="minorBidi"/>
                <w:b/>
                <w:szCs w:val="22"/>
                <w:lang w:eastAsia="en-US"/>
              </w:rPr>
            </w:pPr>
            <w:r w:rsidRPr="004372A8">
              <w:rPr>
                <w:rFonts w:ascii="Calibri" w:eastAsiaTheme="minorHAnsi" w:hAnsi="Calibri" w:cstheme="minorBidi"/>
                <w:b/>
                <w:szCs w:val="22"/>
                <w:lang w:eastAsia="en-US"/>
              </w:rPr>
              <w:t>Przedszkole Specjalne nr 208,</w:t>
            </w:r>
          </w:p>
          <w:p w:rsidR="004377D9" w:rsidRPr="00F711B8" w:rsidRDefault="004377D9" w:rsidP="00DD51F6">
            <w:pPr>
              <w:spacing w:after="0" w:line="240" w:lineRule="auto"/>
              <w:jc w:val="center"/>
              <w:rPr>
                <w:rFonts w:ascii="Calibri" w:eastAsiaTheme="minorHAnsi" w:hAnsi="Calibri" w:cstheme="minorBidi"/>
                <w:b/>
                <w:color w:val="FF0000"/>
                <w:szCs w:val="22"/>
                <w:lang w:eastAsia="en-US"/>
              </w:rPr>
            </w:pPr>
            <w:r w:rsidRPr="004372A8">
              <w:rPr>
                <w:rFonts w:ascii="Calibri" w:eastAsiaTheme="minorHAnsi" w:hAnsi="Calibri" w:cstheme="minorBidi"/>
                <w:szCs w:val="22"/>
                <w:lang w:eastAsia="en-US"/>
              </w:rPr>
              <w:t>ul. Dzielna 1a</w:t>
            </w:r>
          </w:p>
        </w:tc>
        <w:tc>
          <w:tcPr>
            <w:tcW w:w="2929" w:type="dxa"/>
            <w:tcBorders>
              <w:top w:val="single" w:sz="4" w:space="0" w:color="auto"/>
              <w:left w:val="single" w:sz="4" w:space="0" w:color="auto"/>
              <w:bottom w:val="single" w:sz="4" w:space="0" w:color="auto"/>
              <w:right w:val="single" w:sz="4" w:space="0" w:color="auto"/>
            </w:tcBorders>
            <w:vAlign w:val="center"/>
          </w:tcPr>
          <w:p w:rsidR="004377D9" w:rsidRPr="00F711B8" w:rsidRDefault="004377D9" w:rsidP="00DD51F6">
            <w:pPr>
              <w:spacing w:after="0" w:line="240" w:lineRule="auto"/>
              <w:jc w:val="center"/>
              <w:rPr>
                <w:rFonts w:ascii="Calibri" w:eastAsiaTheme="minorHAnsi" w:hAnsi="Calibri" w:cstheme="minorBidi"/>
                <w:b/>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4377D9" w:rsidRPr="00F711B8" w:rsidRDefault="004377D9" w:rsidP="00DD51F6">
            <w:pPr>
              <w:spacing w:after="0" w:line="240" w:lineRule="auto"/>
              <w:jc w:val="center"/>
              <w:rPr>
                <w:rFonts w:ascii="Calibri" w:eastAsiaTheme="minorHAnsi" w:hAnsi="Calibri" w:cstheme="minorBidi"/>
                <w:b/>
                <w:szCs w:val="22"/>
                <w:lang w:eastAsia="en-US"/>
              </w:rPr>
            </w:pPr>
          </w:p>
        </w:tc>
      </w:tr>
    </w:tbl>
    <w:p w:rsidR="004377D9" w:rsidRDefault="004377D9" w:rsidP="000B6F3D">
      <w:pPr>
        <w:spacing w:before="240" w:after="100" w:afterAutospacing="1"/>
        <w:contextualSpacing/>
        <w:rPr>
          <w:rFonts w:ascii="Calibri" w:hAnsi="Calibri"/>
          <w:bCs/>
          <w:szCs w:val="22"/>
        </w:rPr>
      </w:pPr>
    </w:p>
    <w:sectPr w:rsidR="00437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6402"/>
    <w:multiLevelType w:val="hybridMultilevel"/>
    <w:tmpl w:val="8D186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8837E8"/>
    <w:multiLevelType w:val="multilevel"/>
    <w:tmpl w:val="17F4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C3A82"/>
    <w:multiLevelType w:val="hybridMultilevel"/>
    <w:tmpl w:val="C1545372"/>
    <w:lvl w:ilvl="0" w:tplc="116CBC98">
      <w:start w:val="1"/>
      <w:numFmt w:val="decimal"/>
      <w:lvlText w:val="%1."/>
      <w:lvlJc w:val="left"/>
      <w:pPr>
        <w:ind w:left="360" w:hanging="360"/>
      </w:pPr>
      <w:rPr>
        <w:rFonts w:eastAsia="+mn-ea" w:cs="+mn-c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8C31D5B"/>
    <w:multiLevelType w:val="multilevel"/>
    <w:tmpl w:val="A6AE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66838"/>
    <w:multiLevelType w:val="hybridMultilevel"/>
    <w:tmpl w:val="ECD65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D9"/>
    <w:rsid w:val="000B6F3D"/>
    <w:rsid w:val="000F0DE5"/>
    <w:rsid w:val="0016698E"/>
    <w:rsid w:val="002127D5"/>
    <w:rsid w:val="002239E7"/>
    <w:rsid w:val="002C00D1"/>
    <w:rsid w:val="0038035F"/>
    <w:rsid w:val="0039491B"/>
    <w:rsid w:val="004377D9"/>
    <w:rsid w:val="004C0196"/>
    <w:rsid w:val="005C1F94"/>
    <w:rsid w:val="006B2F85"/>
    <w:rsid w:val="006D183A"/>
    <w:rsid w:val="00710D36"/>
    <w:rsid w:val="00711424"/>
    <w:rsid w:val="00786E70"/>
    <w:rsid w:val="008822B6"/>
    <w:rsid w:val="008C6F1E"/>
    <w:rsid w:val="00913B5D"/>
    <w:rsid w:val="00922479"/>
    <w:rsid w:val="009F3773"/>
    <w:rsid w:val="00A15A79"/>
    <w:rsid w:val="00A21030"/>
    <w:rsid w:val="00A2126D"/>
    <w:rsid w:val="00A3128A"/>
    <w:rsid w:val="00DD1E66"/>
    <w:rsid w:val="00F07949"/>
    <w:rsid w:val="00F17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3D66D-DD2E-4E94-8DDD-5F321305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77D9"/>
    <w:pPr>
      <w:spacing w:after="240" w:line="30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4377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77D9"/>
    <w:rPr>
      <w:color w:val="0563C1" w:themeColor="hyperlink"/>
      <w:u w:val="single"/>
    </w:rPr>
  </w:style>
  <w:style w:type="table" w:styleId="Tabela-Siatka">
    <w:name w:val="Table Grid"/>
    <w:basedOn w:val="Standardowy"/>
    <w:uiPriority w:val="39"/>
    <w:rsid w:val="0043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1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249@eduwarszawa.pl" TargetMode="External"/><Relationship Id="rId13" Type="http://schemas.openxmlformats.org/officeDocument/2006/relationships/hyperlink" Target="mailto:ps213@eduwarszawa.pl" TargetMode="External"/><Relationship Id="rId3" Type="http://schemas.openxmlformats.org/officeDocument/2006/relationships/settings" Target="settings.xml"/><Relationship Id="rId7" Type="http://schemas.openxmlformats.org/officeDocument/2006/relationships/hyperlink" Target="mailto:sekretariat.osw15@eduwarszawa.pl" TargetMode="External"/><Relationship Id="rId12" Type="http://schemas.openxmlformats.org/officeDocument/2006/relationships/hyperlink" Target="mailto:ps208@eduwarsza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s245@eduwarszawa.pl" TargetMode="External"/><Relationship Id="rId11" Type="http://schemas.openxmlformats.org/officeDocument/2006/relationships/hyperlink" Target="mailto:ps188@eduwarszawa.pl" TargetMode="External"/><Relationship Id="rId5" Type="http://schemas.openxmlformats.org/officeDocument/2006/relationships/hyperlink" Target="https://edukacja.um.warszawa.pl/documents/66399/95987084/Harmonogram+dy%C5%BCur%C3%B3w+przedszkoli+specjalnych+w+2024+r.++%281%29.pdf/78f0ef04-1215-f8b8-1387-3c7e2e411496?t=1714375752784" TargetMode="External"/><Relationship Id="rId15" Type="http://schemas.openxmlformats.org/officeDocument/2006/relationships/hyperlink" Target="mailto:sekretariat.sp327@eduwarszawa.pl" TargetMode="External"/><Relationship Id="rId10" Type="http://schemas.openxmlformats.org/officeDocument/2006/relationships/hyperlink" Target="mailto:ps393@eduwarszawa.pl" TargetMode="External"/><Relationship Id="rId4" Type="http://schemas.openxmlformats.org/officeDocument/2006/relationships/webSettings" Target="webSettings.xml"/><Relationship Id="rId9" Type="http://schemas.openxmlformats.org/officeDocument/2006/relationships/hyperlink" Target="mailto:zsp@zspnr10.waw.pl" TargetMode="External"/><Relationship Id="rId14" Type="http://schemas.openxmlformats.org/officeDocument/2006/relationships/hyperlink" Target="mailto:instytutgluch@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5022</Characters>
  <Application>Microsoft Office Word</Application>
  <DocSecurity>4</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Kleinschmidt Marta (BE)</dc:creator>
  <cp:keywords/>
  <dc:description/>
  <cp:lastModifiedBy>Małgorzata Koślińska</cp:lastModifiedBy>
  <cp:revision>2</cp:revision>
  <dcterms:created xsi:type="dcterms:W3CDTF">2025-01-29T07:55:00Z</dcterms:created>
  <dcterms:modified xsi:type="dcterms:W3CDTF">2025-01-29T07:55:00Z</dcterms:modified>
</cp:coreProperties>
</file>